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B46" w:rsidRPr="00222050" w:rsidRDefault="00860B46" w:rsidP="00860B46">
      <w:pPr>
        <w:jc w:val="center"/>
        <w:rPr>
          <w:rFonts w:ascii="微软雅黑" w:eastAsia="微软雅黑" w:hAnsi="微软雅黑"/>
          <w:b/>
          <w:bCs/>
          <w:sz w:val="28"/>
          <w:szCs w:val="28"/>
        </w:rPr>
      </w:pPr>
      <w:r w:rsidRPr="00222050">
        <w:rPr>
          <w:rFonts w:ascii="微软雅黑" w:eastAsia="微软雅黑" w:hAnsi="微软雅黑" w:hint="eastAsia"/>
          <w:b/>
          <w:bCs/>
          <w:sz w:val="28"/>
          <w:szCs w:val="28"/>
        </w:rPr>
        <w:t>公司简介</w:t>
      </w:r>
      <w:r w:rsidR="00222050" w:rsidRPr="00222050">
        <w:rPr>
          <w:rFonts w:ascii="微软雅黑" w:eastAsia="微软雅黑" w:hAnsi="微软雅黑" w:hint="eastAsia"/>
          <w:b/>
          <w:bCs/>
          <w:sz w:val="28"/>
          <w:szCs w:val="28"/>
        </w:rPr>
        <w:t>-广东尚睿网络技术有限公司</w:t>
      </w:r>
    </w:p>
    <w:p w:rsidR="00860B46" w:rsidRDefault="00860B46" w:rsidP="00860B46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Introduction/公司简介：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广东尚睿网络技术有限公司（前称“东莞市尚睿电子商务有限公司”，以下简称“尚睿”），是东莞地区首屈一指、全国领先的知名跨境电商企业。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尚睿旗下目前包括总公司、境内全资子公司——东莞市尚之睿信息科技有限公司、美国全资子公司——SainStore Inc. ，以及两家境内分公司（东莞莞城分公司、成都分公司）。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尚睿诞生在东莞，孵化在东莞，成长在东莞，经过五年的发展，从最初的50万启动资金、5人创业团队，发展到目前年销售额超3亿，团队总人数超230人的规模。</w:t>
      </w:r>
    </w:p>
    <w:p w:rsidR="00860B46" w:rsidRDefault="00860B46" w:rsidP="00860B46">
      <w:pPr>
        <w:ind w:firstLine="420"/>
        <w:rPr>
          <w:rFonts w:ascii="微软雅黑" w:eastAsia="微软雅黑" w:hAnsi="微软雅黑"/>
        </w:rPr>
      </w:pPr>
    </w:p>
    <w:p w:rsidR="00860B46" w:rsidRDefault="00860B46" w:rsidP="00860B46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Culture/文化理念：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尚睿的企业文化： Stubborn on Vision, Flexible on Details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尚睿的经营理念：Revenue is Vanity, Profit is Reality, but Quality is Sanity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尚睿的发展目标： The Next Big ThingK</w:t>
      </w:r>
    </w:p>
    <w:p w:rsidR="00860B46" w:rsidRDefault="00860B46" w:rsidP="00860B46">
      <w:pPr>
        <w:ind w:firstLine="420"/>
        <w:rPr>
          <w:rFonts w:ascii="微软雅黑" w:eastAsia="微软雅黑" w:hAnsi="微软雅黑"/>
        </w:rPr>
      </w:pPr>
    </w:p>
    <w:p w:rsidR="00860B46" w:rsidRDefault="00860B46" w:rsidP="00860B46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Advantage/核心竞争优势：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1、人才优势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尚睿团队是一支年轻、高学历的团队，平均年龄28岁，本科及以上学历人员占比超80%，外籍员工11名，台湾地区员工1名，海外留学归国员工占比接近10%。以上人才比例构成在跨境电商行业内均大幅领先。</w:t>
      </w:r>
    </w:p>
    <w:p w:rsidR="00860B46" w:rsidRDefault="00860B46" w:rsidP="00860B46">
      <w:pPr>
        <w:ind w:firstLine="420"/>
        <w:rPr>
          <w:rFonts w:ascii="微软雅黑" w:eastAsia="微软雅黑" w:hAnsi="微软雅黑"/>
        </w:rPr>
      </w:pP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2、跨境电商运营优势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尚睿在跨境电商行业中拥有独树一帜的运营优势，体现在：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（1）“利基市场”策略和大数据分析技术挖掘蓝海市场中的高潜力产品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尚睿是中国跨境电商中最早将创客类产品、无线电对讲机、碎纸机、平衡车等中国制造产品推向海外电商平台的企业。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（2）完善的电商渠道和网络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和eBay、Amazon、Walmart.com、Newegg、Rakuten等国外领先的电子商务销售平台，ChannelAdvisor、Magento等全球领先的电子商务服务软件均建立有深入的合作关系，可以帮助制造业客户快速在这些平台上完成账号注册、店铺开设、广告上传等工作。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（3）专业的知识产权保护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是中国跨境电商行业中最重视知识产权保护的企业之一，因为管理团队中很多人在国外学习或外企工作的背景，我们深知知识产权保护对于海外电商销售的重要性。尚睿有内部的法务团队、外部（境内及境外）的法律顾问，以及完善的知识产权调研、检索、注册流程，帮助企业规避知识产权风险，快速申请注册自主知识产权，并利用知识产权有效保护（电商平台上的）商业利益。</w:t>
      </w:r>
    </w:p>
    <w:p w:rsidR="00860B46" w:rsidRDefault="00860B46" w:rsidP="00860B46">
      <w:pPr>
        <w:ind w:firstLine="420"/>
        <w:rPr>
          <w:rFonts w:ascii="微软雅黑" w:eastAsia="微软雅黑" w:hAnsi="微软雅黑"/>
        </w:rPr>
      </w:pP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3、IT研发技术优势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尚睿旗下的全资子公司“尚之睿信息科技”拥有一支30多名软件工程师组成的专业技术团队，已开发出：</w:t>
      </w:r>
    </w:p>
    <w:p w:rsidR="00860B46" w:rsidRDefault="00860B46" w:rsidP="00860B46">
      <w:pPr>
        <w:pStyle w:val="a6"/>
        <w:numPr>
          <w:ilvl w:val="0"/>
          <w:numId w:val="1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跨境电商进销存管理系统SAIN3 ERP</w:t>
      </w:r>
    </w:p>
    <w:p w:rsidR="00860B46" w:rsidRDefault="00860B46" w:rsidP="00860B46">
      <w:pPr>
        <w:pStyle w:val="a6"/>
        <w:numPr>
          <w:ilvl w:val="0"/>
          <w:numId w:val="1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超过20款的云平台开源应用实例，云平台包括亚马逊AWS和阿里云</w:t>
      </w:r>
    </w:p>
    <w:p w:rsidR="00860B46" w:rsidRDefault="00860B46" w:rsidP="00860B46">
      <w:pPr>
        <w:pStyle w:val="a6"/>
        <w:numPr>
          <w:ilvl w:val="0"/>
          <w:numId w:val="1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跨境电商平台客服管理软件CSavior</w:t>
      </w:r>
    </w:p>
    <w:p w:rsidR="00860B46" w:rsidRDefault="00860B46" w:rsidP="00860B46">
      <w:pPr>
        <w:pStyle w:val="a6"/>
        <w:numPr>
          <w:ilvl w:val="0"/>
          <w:numId w:val="1"/>
        </w:num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数十个电商品牌网站和电商品牌移动App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另外，尚之睿信息科技已于2013年获得全球领先的云平台AWS授予的亚太区咨询合作伙伴(APAC Consulting Partner)。</w:t>
      </w:r>
    </w:p>
    <w:p w:rsidR="00860B46" w:rsidRDefault="00860B46" w:rsidP="00860B46">
      <w:pPr>
        <w:rPr>
          <w:rFonts w:ascii="微软雅黑" w:eastAsia="微软雅黑" w:hAnsi="微软雅黑"/>
        </w:rPr>
      </w:pP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4、品牌营销技术优势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国际化的品牌营销需要深谙欧美文化的专业团队，尚睿除不停招纳欧美留学人才外，还在美国堪萨斯成立了全资子公司，由11位美国本土年轻人组建而成，负责品牌海外营销工作。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同时，尚睿与Hootsuite和Emarsys等著名B2C营销自动化解决方案供应商建立了密切合作，帮助品牌快速铺设互联网营销网络，促进品牌与客户的沟通，通过多维度接触影响品牌客户，有效提升客户转化率。</w:t>
      </w:r>
    </w:p>
    <w:p w:rsidR="00860B46" w:rsidRDefault="00860B46" w:rsidP="00860B46">
      <w:pPr>
        <w:ind w:firstLine="420"/>
        <w:rPr>
          <w:rFonts w:ascii="微软雅黑" w:eastAsia="微软雅黑" w:hAnsi="微软雅黑"/>
        </w:rPr>
      </w:pP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5、口碑优势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尚睿是东莞地区最早的跨境电子商务公司，贴近东莞制造业需求，已成功为多家制造型企业打造跨境电子商务解决方案，在东莞地区建立了良好的口碑。2015年，尚睿在东莞莞城区汇峰中心的企业服务部办公室正式投入使用，为制造型企业提供一站式跨境电商专业化解决方案。</w:t>
      </w:r>
    </w:p>
    <w:p w:rsidR="00860B46" w:rsidRDefault="00860B46" w:rsidP="00860B46">
      <w:pPr>
        <w:ind w:firstLine="420"/>
        <w:rPr>
          <w:rFonts w:ascii="微软雅黑" w:eastAsia="微软雅黑" w:hAnsi="微软雅黑"/>
        </w:rPr>
      </w:pP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6、尚睿近年来获得的荣誉包括：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2013年12月，获得“国家级高新技术企业”称号；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2014年2月，获评东莞市首家“B2C跨境电子商务零售出口”通关模式试点企业”；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2014年3月，获得“广东省100强电子商务企业”称号；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2014年7月，SainStore Inc获评2014年美国发展速度最快500家中小型企业（Inc 500）第12名；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2015年1月，获评“2014年度东莞十大成长性企业”；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2015年10月，获评东莞云计算应用示范项目“最具发展潜力电商云平台”单项奖；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2015年10月，获得“广东省电子商务示范企业”称号；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2015年12月，获得“广东省服务外包重点培育企业”称号。</w:t>
      </w:r>
    </w:p>
    <w:p w:rsidR="00860B46" w:rsidRDefault="00860B46" w:rsidP="00860B46">
      <w:pPr>
        <w:ind w:firstLine="420"/>
        <w:rPr>
          <w:rFonts w:ascii="微软雅黑" w:eastAsia="微软雅黑" w:hAnsi="微软雅黑"/>
        </w:rPr>
      </w:pPr>
    </w:p>
    <w:p w:rsidR="00860B46" w:rsidRDefault="00860B46" w:rsidP="00860B46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Compensation and Benefit/薪酬福利：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1、富有竞争力的年度调薪幅度及薪资体系，实行完善的薪酬管理制度；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2、广阔的发展空间和完善的职位晋升制度：入职培训-一对一指导成长-助理-专员-主管-经理-总监；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3、购买五险一金，提供年度体检，提供高档小区三-四居室住宿（东莞松山湖总部福利）/相应的住房补贴，交通补贴，餐饮补贴，为员工提供全方位的保障；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4、工作制：办公室一周5天40小时工作制，仓储中心一周6天48小时工作制，按相关规定享受国家法定假期，转正后即可享受相应的带薪年假；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5、提倡劳逸结合，丰富员工业余生活，定期组织员工生日会、文体活动、亲子活动、员工旅游等等。</w:t>
      </w:r>
    </w:p>
    <w:p w:rsidR="00860B46" w:rsidRDefault="00860B46" w:rsidP="00860B46">
      <w:pPr>
        <w:ind w:firstLine="420"/>
        <w:rPr>
          <w:rFonts w:ascii="微软雅黑" w:eastAsia="微软雅黑" w:hAnsi="微软雅黑"/>
        </w:rPr>
      </w:pPr>
    </w:p>
    <w:p w:rsidR="00860B46" w:rsidRDefault="00860B46" w:rsidP="00860B46">
      <w:pPr>
        <w:rPr>
          <w:rFonts w:ascii="微软雅黑" w:eastAsia="微软雅黑" w:hAnsi="微软雅黑"/>
          <w:b/>
          <w:bCs/>
        </w:rPr>
      </w:pPr>
      <w:r>
        <w:rPr>
          <w:rFonts w:ascii="微软雅黑" w:eastAsia="微软雅黑" w:hAnsi="微软雅黑" w:hint="eastAsia"/>
          <w:b/>
          <w:bCs/>
        </w:rPr>
        <w:t>JOIN US：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联系电话：0769-23078330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公司主页：</w:t>
      </w:r>
      <w:hyperlink r:id="rId7" w:history="1">
        <w:r>
          <w:rPr>
            <w:rStyle w:val="a5"/>
            <w:rFonts w:ascii="微软雅黑" w:eastAsia="微软雅黑" w:hAnsi="微软雅黑" w:hint="eastAsia"/>
          </w:rPr>
          <w:t>http://www.thesunrain.com</w:t>
        </w:r>
      </w:hyperlink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公司微博：广东尚睿网络技术有限公司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公司微信：sainstore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公司地址：东莞松山湖高新技术产业开发区新竹路总部一号13栋3A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lastRenderedPageBreak/>
        <w:t>成都分公司地址：四川省成都市武侯区科华北路62号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莞城分公司地址：东莞莞城区汇峰中心D区6层2单元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招聘邮箱：</w:t>
      </w:r>
      <w:hyperlink r:id="rId8" w:history="1">
        <w:r>
          <w:rPr>
            <w:rStyle w:val="a5"/>
            <w:rFonts w:ascii="微软雅黑" w:eastAsia="微软雅黑" w:hAnsi="微软雅黑" w:hint="eastAsia"/>
          </w:rPr>
          <w:t>recruit@thesunrain.com</w:t>
        </w:r>
      </w:hyperlink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简历的主题格式：姓名+学校+学位+应聘岗位（注明能否一周内面试）</w:t>
      </w:r>
    </w:p>
    <w:p w:rsidR="00860B46" w:rsidRDefault="00860B46" w:rsidP="00860B46">
      <w:pPr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>招聘程序：接收投递简历-电话面试-现场面试-反馈面试结果</w:t>
      </w:r>
    </w:p>
    <w:p w:rsidR="00860B46" w:rsidRDefault="00860B46" w:rsidP="00860B46">
      <w:pPr>
        <w:ind w:firstLine="420"/>
        <w:rPr>
          <w:rFonts w:ascii="微软雅黑" w:eastAsia="微软雅黑" w:hAnsi="微软雅黑"/>
        </w:rPr>
      </w:pPr>
    </w:p>
    <w:p w:rsidR="00860B46" w:rsidRDefault="00860B46" w:rsidP="00860B46">
      <w:pPr>
        <w:ind w:firstLine="420"/>
        <w:rPr>
          <w:rFonts w:ascii="微软雅黑" w:eastAsia="微软雅黑" w:hAnsi="微软雅黑"/>
          <w:color w:val="FF0000"/>
        </w:rPr>
      </w:pPr>
      <w:r>
        <w:rPr>
          <w:rFonts w:ascii="微软雅黑" w:eastAsia="微软雅黑" w:hAnsi="微软雅黑" w:hint="eastAsia"/>
          <w:color w:val="FF0000"/>
        </w:rPr>
        <w:t>我们一直在寻找灵活细心、善于学习、善于合作、具有创造力和充满激情的你。在尚睿，你将有机会领略到一家业内领先的互联网服务公司的创业魅力，感受分秒必争、时刻创新的精神氛围，在这个优秀的平台上，我们相信您一定能充分发掘自身潜力。尚睿与您携手一同成长！</w:t>
      </w:r>
    </w:p>
    <w:p w:rsidR="007C44EC" w:rsidRDefault="007C44EC"/>
    <w:sectPr w:rsidR="007C44EC" w:rsidSect="00EF4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CA7" w:rsidRDefault="002A2CA7" w:rsidP="00860B46">
      <w:r>
        <w:separator/>
      </w:r>
    </w:p>
  </w:endnote>
  <w:endnote w:type="continuationSeparator" w:id="1">
    <w:p w:rsidR="002A2CA7" w:rsidRDefault="002A2CA7" w:rsidP="00860B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CA7" w:rsidRDefault="002A2CA7" w:rsidP="00860B46">
      <w:r>
        <w:separator/>
      </w:r>
    </w:p>
  </w:footnote>
  <w:footnote w:type="continuationSeparator" w:id="1">
    <w:p w:rsidR="002A2CA7" w:rsidRDefault="002A2CA7" w:rsidP="00860B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D03BB"/>
    <w:multiLevelType w:val="hybridMultilevel"/>
    <w:tmpl w:val="D75A4F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60B46"/>
    <w:rsid w:val="00222050"/>
    <w:rsid w:val="002A2CA7"/>
    <w:rsid w:val="007C44EC"/>
    <w:rsid w:val="00860B46"/>
    <w:rsid w:val="00EF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B46"/>
    <w:pPr>
      <w:jc w:val="both"/>
    </w:pPr>
    <w:rPr>
      <w:rFonts w:ascii="Calibri" w:eastAsia="宋体" w:hAnsi="Calibri" w:cs="Calibri"/>
      <w:kern w:val="0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60B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60B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60B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60B46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860B4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60B46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01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@thesunrain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hesunrai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393</Words>
  <Characters>2243</Characters>
  <Application>Microsoft Office Word</Application>
  <DocSecurity>0</DocSecurity>
  <Lines>18</Lines>
  <Paragraphs>5</Paragraphs>
  <ScaleCrop>false</ScaleCrop>
  <Company>Microsoft</Company>
  <LinksUpToDate>false</LinksUpToDate>
  <CharactersWithSpaces>2631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3</cp:revision>
  <dcterms:created xsi:type="dcterms:W3CDTF">2016-11-04T01:20:00Z</dcterms:created>
  <dcterms:modified xsi:type="dcterms:W3CDTF">2016-11-04T01:38:00Z</dcterms:modified>
</cp:coreProperties>
</file>